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38" w:rsidRPr="00292464" w:rsidRDefault="00250311" w:rsidP="00250311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 xml:space="preserve">Name: ______________________________  </w:t>
      </w:r>
      <w:r w:rsidRPr="00292464">
        <w:rPr>
          <w:rFonts w:ascii="Cambria" w:hAnsi="Cambria"/>
          <w:sz w:val="20"/>
        </w:rPr>
        <w:tab/>
      </w:r>
      <w:r w:rsidRPr="00292464">
        <w:rPr>
          <w:rFonts w:ascii="Cambria" w:hAnsi="Cambria"/>
          <w:sz w:val="20"/>
        </w:rPr>
        <w:tab/>
        <w:t xml:space="preserve">Monday 11/17/2014           </w:t>
      </w:r>
      <w:r w:rsidR="00292464">
        <w:rPr>
          <w:rFonts w:ascii="Cambria" w:hAnsi="Cambria"/>
          <w:sz w:val="20"/>
        </w:rPr>
        <w:tab/>
      </w:r>
      <w:r w:rsidRPr="00292464">
        <w:rPr>
          <w:rFonts w:ascii="Cambria" w:hAnsi="Cambria"/>
          <w:sz w:val="20"/>
        </w:rPr>
        <w:t xml:space="preserve"> 7.1 Oceans – Substitute Assignment</w:t>
      </w:r>
    </w:p>
    <w:p w:rsidR="00292464" w:rsidRPr="00B0152D" w:rsidRDefault="00851838" w:rsidP="00E74234">
      <w:pPr>
        <w:jc w:val="center"/>
        <w:rPr>
          <w:rFonts w:ascii="Cambria" w:hAnsi="Cambria"/>
          <w:b/>
          <w:sz w:val="22"/>
        </w:rPr>
      </w:pPr>
      <w:r w:rsidRPr="00B0152D">
        <w:rPr>
          <w:rFonts w:ascii="Cambria" w:hAnsi="Cambria"/>
          <w:b/>
          <w:sz w:val="22"/>
          <w:u w:val="single"/>
        </w:rPr>
        <w:t>Directions</w:t>
      </w:r>
      <w:r w:rsidRPr="00B0152D">
        <w:rPr>
          <w:rFonts w:ascii="Cambria" w:hAnsi="Cambria"/>
          <w:b/>
          <w:sz w:val="22"/>
        </w:rPr>
        <w:t xml:space="preserve">: Use your EES Textbook </w:t>
      </w:r>
      <w:r w:rsidRPr="00B0152D">
        <w:rPr>
          <w:rFonts w:ascii="Cambria" w:hAnsi="Cambria"/>
          <w:b/>
          <w:sz w:val="22"/>
          <w:u w:val="single"/>
        </w:rPr>
        <w:t>PAGES 448-454</w:t>
      </w:r>
      <w:r w:rsidRPr="00B0152D">
        <w:rPr>
          <w:rFonts w:ascii="Cambria" w:hAnsi="Cambria"/>
          <w:b/>
          <w:sz w:val="22"/>
        </w:rPr>
        <w:t xml:space="preserve"> to answer the following questions.</w:t>
      </w:r>
      <w:r w:rsidR="00292464" w:rsidRPr="00B0152D">
        <w:rPr>
          <w:rFonts w:ascii="Cambria" w:hAnsi="Cambria"/>
          <w:b/>
          <w:sz w:val="22"/>
        </w:rPr>
        <w:t xml:space="preserve"> </w:t>
      </w:r>
    </w:p>
    <w:p w:rsidR="00851838" w:rsidRPr="00B0152D" w:rsidRDefault="00292464" w:rsidP="00E74234">
      <w:pPr>
        <w:jc w:val="center"/>
        <w:rPr>
          <w:rFonts w:ascii="Cambria" w:hAnsi="Cambria"/>
          <w:sz w:val="22"/>
        </w:rPr>
      </w:pPr>
      <w:r w:rsidRPr="00B0152D">
        <w:rPr>
          <w:rFonts w:ascii="Cambria" w:hAnsi="Cambria"/>
          <w:sz w:val="22"/>
        </w:rPr>
        <w:t xml:space="preserve">Hand assignment into </w:t>
      </w:r>
      <w:r w:rsidRPr="00B0152D">
        <w:rPr>
          <w:rFonts w:ascii="Cambria" w:hAnsi="Cambria"/>
          <w:sz w:val="22"/>
          <w:u w:val="single"/>
        </w:rPr>
        <w:t>Class Work</w:t>
      </w:r>
      <w:r w:rsidRPr="00B0152D">
        <w:rPr>
          <w:rFonts w:ascii="Cambria" w:hAnsi="Cambria"/>
          <w:sz w:val="22"/>
        </w:rPr>
        <w:t xml:space="preserve"> box before leaving the classroom.</w:t>
      </w:r>
    </w:p>
    <w:p w:rsidR="00851838" w:rsidRPr="00292464" w:rsidRDefault="00851838" w:rsidP="00851838">
      <w:pPr>
        <w:rPr>
          <w:rFonts w:ascii="Comic Sans MS" w:hAnsi="Comic Sans MS"/>
          <w:b/>
          <w:sz w:val="20"/>
        </w:rPr>
      </w:pPr>
      <w:r w:rsidRPr="00292464">
        <w:rPr>
          <w:rFonts w:ascii="Comic Sans MS" w:hAnsi="Comic Sans MS"/>
          <w:b/>
          <w:sz w:val="20"/>
        </w:rPr>
        <w:t>Vocabulary:</w:t>
      </w:r>
    </w:p>
    <w:tbl>
      <w:tblPr>
        <w:tblStyle w:val="TableGrid"/>
        <w:tblW w:w="11358" w:type="dxa"/>
        <w:tblInd w:w="-144" w:type="dxa"/>
        <w:tblLook w:val="00BF"/>
      </w:tblPr>
      <w:tblGrid>
        <w:gridCol w:w="6552"/>
        <w:gridCol w:w="4806"/>
      </w:tblGrid>
      <w:tr w:rsidR="00B0152D" w:rsidRPr="00292464" w:rsidTr="00B0152D">
        <w:tc>
          <w:tcPr>
            <w:tcW w:w="6552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Write the </w:t>
            </w:r>
            <w:r w:rsidRPr="00292464">
              <w:rPr>
                <w:rFonts w:ascii="Cambria" w:hAnsi="Cambria"/>
                <w:sz w:val="20"/>
              </w:rPr>
              <w:t>Definition</w:t>
            </w:r>
          </w:p>
        </w:tc>
        <w:tc>
          <w:tcPr>
            <w:tcW w:w="4806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  <w:r w:rsidRPr="00292464">
              <w:rPr>
                <w:rFonts w:ascii="Cambria" w:hAnsi="Cambria"/>
                <w:sz w:val="20"/>
              </w:rPr>
              <w:t>Use it in a sentence OR draw a picture</w:t>
            </w:r>
          </w:p>
        </w:tc>
      </w:tr>
      <w:tr w:rsidR="00B0152D" w:rsidRPr="00292464" w:rsidTr="00B0152D">
        <w:tc>
          <w:tcPr>
            <w:tcW w:w="6552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  <w:r w:rsidRPr="00292464">
              <w:rPr>
                <w:rFonts w:ascii="Cambria" w:hAnsi="Cambria"/>
                <w:sz w:val="20"/>
              </w:rPr>
              <w:t>1. Surface Currents</w:t>
            </w: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806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</w:tc>
      </w:tr>
      <w:tr w:rsidR="00B0152D" w:rsidRPr="00292464" w:rsidTr="00B0152D">
        <w:tc>
          <w:tcPr>
            <w:tcW w:w="6552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  <w:r w:rsidRPr="00292464">
              <w:rPr>
                <w:rFonts w:ascii="Cambria" w:hAnsi="Cambria"/>
                <w:sz w:val="20"/>
              </w:rPr>
              <w:t>2. Gyres</w:t>
            </w: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806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</w:tc>
      </w:tr>
      <w:tr w:rsidR="00B0152D" w:rsidRPr="00292464" w:rsidTr="00B0152D">
        <w:tc>
          <w:tcPr>
            <w:tcW w:w="6552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  <w:r w:rsidRPr="00292464">
              <w:rPr>
                <w:rFonts w:ascii="Cambria" w:hAnsi="Cambria"/>
                <w:sz w:val="20"/>
              </w:rPr>
              <w:t>3. Ocean Currents</w:t>
            </w: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806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</w:tc>
      </w:tr>
      <w:tr w:rsidR="00B0152D" w:rsidRPr="00292464" w:rsidTr="00B0152D">
        <w:tc>
          <w:tcPr>
            <w:tcW w:w="6552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  <w:r w:rsidRPr="00292464">
              <w:rPr>
                <w:rFonts w:ascii="Cambria" w:hAnsi="Cambria"/>
                <w:sz w:val="20"/>
              </w:rPr>
              <w:t>4. Upwelling</w:t>
            </w: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806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</w:tc>
      </w:tr>
      <w:tr w:rsidR="00B0152D" w:rsidRPr="00292464" w:rsidTr="00B0152D">
        <w:tc>
          <w:tcPr>
            <w:tcW w:w="6552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  <w:r w:rsidRPr="00292464">
              <w:rPr>
                <w:rFonts w:ascii="Cambria" w:hAnsi="Cambria"/>
                <w:sz w:val="20"/>
              </w:rPr>
              <w:t>5. Density Currents</w:t>
            </w: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806" w:type="dxa"/>
          </w:tcPr>
          <w:p w:rsidR="00B0152D" w:rsidRPr="00292464" w:rsidRDefault="00B0152D" w:rsidP="00851838">
            <w:pPr>
              <w:rPr>
                <w:rFonts w:ascii="Cambria" w:hAnsi="Cambria"/>
                <w:sz w:val="20"/>
              </w:rPr>
            </w:pPr>
          </w:p>
        </w:tc>
      </w:tr>
    </w:tbl>
    <w:p w:rsidR="00851838" w:rsidRPr="00292464" w:rsidRDefault="00851838" w:rsidP="00851838">
      <w:pPr>
        <w:rPr>
          <w:rFonts w:ascii="Comic Sans MS" w:hAnsi="Comic Sans MS"/>
          <w:b/>
          <w:sz w:val="20"/>
        </w:rPr>
      </w:pPr>
      <w:r w:rsidRPr="00292464">
        <w:rPr>
          <w:rFonts w:ascii="Comic Sans MS" w:hAnsi="Comic Sans MS"/>
          <w:b/>
          <w:sz w:val="20"/>
        </w:rPr>
        <w:t>Reading Comprehension:</w:t>
      </w:r>
    </w:p>
    <w:p w:rsidR="00851838" w:rsidRPr="00292464" w:rsidRDefault="00851838" w:rsidP="00851838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>6. How do surface currents develop?</w:t>
      </w: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>7. What is the Coriolis effect?</w:t>
      </w: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>8. How does the Coriolis effect influence the direction of the surface currents flowing in the ocean?</w:t>
      </w: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>9. How do ocean currents affect climate?</w:t>
      </w: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>10. Why is upwelling important?</w:t>
      </w: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>11. How are density currents found?</w:t>
      </w:r>
    </w:p>
    <w:p w:rsidR="00292464" w:rsidRDefault="00292464" w:rsidP="00851838">
      <w:pPr>
        <w:rPr>
          <w:rFonts w:ascii="Cambria" w:hAnsi="Cambria"/>
          <w:sz w:val="20"/>
        </w:rPr>
      </w:pPr>
    </w:p>
    <w:p w:rsidR="00851838" w:rsidRPr="00292464" w:rsidRDefault="00851838" w:rsidP="00851838">
      <w:pPr>
        <w:rPr>
          <w:rFonts w:ascii="Cambria" w:hAnsi="Cambria"/>
          <w:sz w:val="20"/>
        </w:rPr>
      </w:pPr>
    </w:p>
    <w:p w:rsidR="00851838" w:rsidRPr="00292464" w:rsidRDefault="00E74234" w:rsidP="00851838">
      <w:pPr>
        <w:rPr>
          <w:rFonts w:ascii="Comic Sans MS" w:hAnsi="Comic Sans MS"/>
          <w:b/>
          <w:sz w:val="20"/>
        </w:rPr>
      </w:pPr>
      <w:r w:rsidRPr="00292464">
        <w:rPr>
          <w:rFonts w:ascii="Comic Sans MS" w:hAnsi="Comic Sans MS"/>
          <w:b/>
          <w:sz w:val="20"/>
        </w:rPr>
        <w:t>Drawing</w:t>
      </w:r>
      <w:r w:rsidR="00851838" w:rsidRPr="00292464">
        <w:rPr>
          <w:rFonts w:ascii="Comic Sans MS" w:hAnsi="Comic Sans MS"/>
          <w:b/>
          <w:sz w:val="20"/>
        </w:rPr>
        <w:t xml:space="preserve"> Connections: </w:t>
      </w:r>
    </w:p>
    <w:p w:rsidR="00E74234" w:rsidRPr="00292464" w:rsidRDefault="00851838" w:rsidP="00851838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 xml:space="preserve">12. </w:t>
      </w:r>
      <w:r w:rsidR="00E74234" w:rsidRPr="00292464">
        <w:rPr>
          <w:rFonts w:ascii="Cambria" w:hAnsi="Cambria"/>
          <w:sz w:val="20"/>
        </w:rPr>
        <w:t>Why do gyres in the Northern Hemisphere flow in the opposite direction of gyres in the Southern Hemisphere?</w:t>
      </w:r>
    </w:p>
    <w:p w:rsidR="00292464" w:rsidRPr="00292464" w:rsidRDefault="00292464" w:rsidP="00851838">
      <w:pPr>
        <w:rPr>
          <w:rFonts w:ascii="Cambria" w:hAnsi="Cambria"/>
          <w:sz w:val="20"/>
        </w:rPr>
      </w:pPr>
    </w:p>
    <w:p w:rsidR="00E74234" w:rsidRPr="00292464" w:rsidRDefault="00E74234" w:rsidP="00851838">
      <w:pPr>
        <w:rPr>
          <w:rFonts w:ascii="Cambria" w:hAnsi="Cambria"/>
          <w:sz w:val="20"/>
        </w:rPr>
      </w:pPr>
    </w:p>
    <w:p w:rsidR="00292464" w:rsidRPr="00292464" w:rsidRDefault="00E74234" w:rsidP="00851838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 xml:space="preserve">13. When seawater freezes, sea salts do not become apart of </w:t>
      </w:r>
      <w:r w:rsidR="00292464" w:rsidRPr="00292464">
        <w:rPr>
          <w:rFonts w:ascii="Cambria" w:hAnsi="Cambria"/>
          <w:sz w:val="20"/>
        </w:rPr>
        <w:t>the ice, leading to an increase in the salinity of the surrounding water. How does this process lead to the formation of a density current?</w:t>
      </w:r>
    </w:p>
    <w:p w:rsidR="00B0152D" w:rsidRDefault="00B0152D" w:rsidP="00851838">
      <w:pPr>
        <w:rPr>
          <w:rFonts w:ascii="Cambria" w:hAnsi="Cambria"/>
          <w:sz w:val="20"/>
        </w:rPr>
      </w:pPr>
    </w:p>
    <w:p w:rsidR="00292464" w:rsidRPr="00292464" w:rsidRDefault="00292464" w:rsidP="00851838">
      <w:pPr>
        <w:rPr>
          <w:rFonts w:ascii="Cambria" w:hAnsi="Cambria"/>
          <w:sz w:val="20"/>
        </w:rPr>
      </w:pPr>
    </w:p>
    <w:p w:rsidR="00292464" w:rsidRPr="00292464" w:rsidRDefault="00292464" w:rsidP="00851838">
      <w:pPr>
        <w:rPr>
          <w:rFonts w:ascii="Cambria" w:hAnsi="Cambria"/>
          <w:sz w:val="20"/>
        </w:rPr>
      </w:pPr>
    </w:p>
    <w:p w:rsidR="00292464" w:rsidRPr="00292464" w:rsidRDefault="00292464" w:rsidP="00851838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>14. The average surface water temperature off the coast of Ecuador is 21 degrees Celsius</w:t>
      </w:r>
      <w:r w:rsidR="00B0152D">
        <w:rPr>
          <w:rFonts w:ascii="Cambria" w:hAnsi="Cambria"/>
          <w:sz w:val="20"/>
        </w:rPr>
        <w:t xml:space="preserve"> where the temperature </w:t>
      </w:r>
      <w:r w:rsidRPr="00292464">
        <w:rPr>
          <w:rFonts w:ascii="Cambria" w:hAnsi="Cambria"/>
          <w:sz w:val="20"/>
        </w:rPr>
        <w:t>at the same latitude</w:t>
      </w:r>
      <w:r w:rsidR="00B0152D">
        <w:rPr>
          <w:rFonts w:ascii="Cambria" w:hAnsi="Cambria"/>
          <w:sz w:val="20"/>
        </w:rPr>
        <w:t xml:space="preserve"> in </w:t>
      </w:r>
      <w:r w:rsidR="00B0152D" w:rsidRPr="00292464">
        <w:rPr>
          <w:rFonts w:ascii="Cambria" w:hAnsi="Cambria"/>
          <w:sz w:val="20"/>
        </w:rPr>
        <w:t>Brazil</w:t>
      </w:r>
      <w:r w:rsidRPr="00292464">
        <w:rPr>
          <w:rFonts w:ascii="Cambria" w:hAnsi="Cambria"/>
          <w:sz w:val="20"/>
        </w:rPr>
        <w:t xml:space="preserve"> is about 27 degrees Celsius. Explain why there is such a difference in the water temperature between these areas at the same latitude. </w:t>
      </w:r>
    </w:p>
    <w:p w:rsidR="00292464" w:rsidRPr="00292464" w:rsidRDefault="00292464" w:rsidP="00851838">
      <w:pPr>
        <w:rPr>
          <w:rFonts w:ascii="Cambria" w:hAnsi="Cambria"/>
          <w:sz w:val="20"/>
        </w:rPr>
      </w:pPr>
    </w:p>
    <w:p w:rsidR="00B0152D" w:rsidRDefault="00B0152D" w:rsidP="00851838">
      <w:pPr>
        <w:rPr>
          <w:rFonts w:ascii="Cambria" w:hAnsi="Cambria"/>
          <w:sz w:val="20"/>
        </w:rPr>
      </w:pPr>
    </w:p>
    <w:p w:rsidR="00292464" w:rsidRDefault="00292464" w:rsidP="00851838">
      <w:pPr>
        <w:rPr>
          <w:rFonts w:ascii="Cambria" w:hAnsi="Cambria"/>
          <w:sz w:val="20"/>
        </w:rPr>
      </w:pPr>
    </w:p>
    <w:p w:rsidR="00292464" w:rsidRPr="00B0152D" w:rsidRDefault="00B0152D" w:rsidP="00851838">
      <w:pPr>
        <w:rPr>
          <w:rFonts w:ascii="Comic Sans MS" w:hAnsi="Comic Sans MS"/>
          <w:b/>
          <w:sz w:val="20"/>
        </w:rPr>
      </w:pPr>
      <w:r w:rsidRPr="00B0152D">
        <w:rPr>
          <w:rFonts w:ascii="Comic Sans MS" w:hAnsi="Comic Sans MS"/>
          <w:b/>
          <w:sz w:val="20"/>
        </w:rPr>
        <w:t>Real Life Application:</w:t>
      </w:r>
    </w:p>
    <w:p w:rsidR="00F47C60" w:rsidRDefault="00292464" w:rsidP="00851838">
      <w:pPr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 xml:space="preserve">15. On the backside of this paper, write a </w:t>
      </w:r>
      <w:r w:rsidRPr="00292464">
        <w:rPr>
          <w:rFonts w:ascii="Cambria" w:hAnsi="Cambria"/>
          <w:b/>
          <w:sz w:val="20"/>
        </w:rPr>
        <w:t>five-sentence</w:t>
      </w:r>
      <w:r w:rsidRPr="00292464">
        <w:rPr>
          <w:rFonts w:ascii="Cambria" w:hAnsi="Cambria"/>
          <w:sz w:val="20"/>
        </w:rPr>
        <w:t xml:space="preserve"> summary of the article “Shoes and Toys as Drift Meters” in your textbook page 454. </w:t>
      </w:r>
    </w:p>
    <w:p w:rsidR="00F47C60" w:rsidRDefault="00292464" w:rsidP="00F47C60">
      <w:pPr>
        <w:ind w:left="720"/>
        <w:rPr>
          <w:rFonts w:ascii="Cambria" w:hAnsi="Cambria"/>
          <w:sz w:val="20"/>
        </w:rPr>
      </w:pPr>
      <w:r w:rsidRPr="00292464">
        <w:rPr>
          <w:rFonts w:ascii="Cambria" w:hAnsi="Cambria"/>
          <w:sz w:val="20"/>
        </w:rPr>
        <w:t xml:space="preserve">Use this writing strategy to help you write your summary: </w:t>
      </w:r>
    </w:p>
    <w:p w:rsidR="00E74234" w:rsidRPr="00F47C60" w:rsidRDefault="00292464" w:rsidP="00F47C60">
      <w:pPr>
        <w:ind w:left="720"/>
        <w:rPr>
          <w:rFonts w:ascii="Cambria" w:hAnsi="Cambria"/>
          <w:sz w:val="20"/>
        </w:rPr>
      </w:pPr>
      <w:r w:rsidRPr="00292464">
        <w:rPr>
          <w:rFonts w:ascii="Cambria" w:hAnsi="Cambria"/>
          <w:i/>
          <w:sz w:val="20"/>
        </w:rPr>
        <w:t>What, Where, When and Why do you care about this an earth science student learning about ocean currents?</w:t>
      </w:r>
    </w:p>
    <w:sectPr w:rsidR="00E74234" w:rsidRPr="00F47C60" w:rsidSect="00E7423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0311"/>
    <w:rsid w:val="00250311"/>
    <w:rsid w:val="00292464"/>
    <w:rsid w:val="00851838"/>
    <w:rsid w:val="00B0152D"/>
    <w:rsid w:val="00E74234"/>
    <w:rsid w:val="00F47C60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51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Company>University of Rochester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5</cp:revision>
  <dcterms:created xsi:type="dcterms:W3CDTF">2014-11-15T22:38:00Z</dcterms:created>
  <dcterms:modified xsi:type="dcterms:W3CDTF">2014-11-15T23:12:00Z</dcterms:modified>
</cp:coreProperties>
</file>